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1185dda1affb851b20d16562f5812f3399454"/>
    <w:p>
      <w:pPr>
        <w:pStyle w:val="Heading3"/>
      </w:pPr>
      <w:r>
        <w:t xml:space="preserve">В районе Бирюлево Западное открылись зимние развлекательные площадки</w:t>
      </w:r>
    </w:p>
    <w:p>
      <w:pPr>
        <w:pStyle w:val="FirstParagraph"/>
      </w:pPr>
      <w:r>
        <w:t xml:space="preserve">30.11.2017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Управа района Бирюлево Западное сообщила о том, что открылись зимние развлекательные площадки, в четверг, 30 ноября.</w:t>
      </w:r>
    </w:p>
    <w:p>
      <w:pPr>
        <w:pStyle w:val="FirstParagraph"/>
      </w:pPr>
      <w:r>
        <w:t xml:space="preserve">В зимнем сезоне 2017-2018 года для жителей района Бирюлево Западное организовали работу пятнадцати катков с естественным льдом для массовых катаний на коньках и игр в хоккей с шайбой по улицам Булатниковская, Востряковский проезд, Медынская, Харьковская и Харьковский проезд. Кроме того, на территории района будут функционировать каток с искусственным льдом по Востряковскому проезду, четырнадцать спортивных площадок для подвижных игр на снегу, а также две стационарные металлические горки, расположенные на улице Булатниковская.</w:t>
      </w:r>
    </w:p>
    <w:p>
      <w:pPr>
        <w:pStyle w:val="BodyText"/>
      </w:pPr>
      <w:r>
        <w:t xml:space="preserve">С расписанием работы зимних катков и спортивных площадок можно ознакомиться ниже.</w:t>
      </w:r>
    </w:p>
    <w:p>
      <w:pPr>
        <w:pStyle w:val="BodyText"/>
      </w:pPr>
      <w:hyperlink r:id="rId21"/>
    </w:p>
    <w:p>
      <w:pPr>
        <w:pStyle w:val="BodyText"/>
      </w:pPr>
      <w:hyperlink r:id="rId22">
        <w:r>
          <w:rPr>
            <w:rStyle w:val="Hyperlink"/>
          </w:rPr>
          <w:t xml:space="preserve">Зимний отдых 2017-2018 гг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http://birulevo-zapadnoe.mos.ru/presscenter/news/detail/7009611.html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presscenter/news/detail/7009611.html" TargetMode="External" /><Relationship Type="http://schemas.openxmlformats.org/officeDocument/2006/relationships/hyperlink" Id="rId20" Target="http://uploads.gazeta-obozrenie-birulevo-zapadnoe.ru/2016/11/003.jpg" TargetMode="External" /><Relationship Type="http://schemas.openxmlformats.org/officeDocument/2006/relationships/hyperlink" Id="rId22" Target="http://uploads.gazeta-obozrenie-birulevo-zapadnoe.ru/2017/11/%D0%97%D0%B8%D0%BC%D0%BD%D0%B8%D0%B9-%D0%BE%D1%82%D0%B4%D1%8B%D1%85-2017-2018-%D0%B3%D0%B3.doc" TargetMode="External" /><Relationship Type="http://schemas.openxmlformats.org/officeDocument/2006/relationships/hyperlink" Id="rId21" Target="http://uploads.gazeta-obozrenie-birulevo-zapadnoe.ru/2017/11/00012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presscenter/news/detail/7009611.html" TargetMode="External" /><Relationship Type="http://schemas.openxmlformats.org/officeDocument/2006/relationships/hyperlink" Id="rId20" Target="http://uploads.gazeta-obozrenie-birulevo-zapadnoe.ru/2016/11/003.jpg" TargetMode="External" /><Relationship Type="http://schemas.openxmlformats.org/officeDocument/2006/relationships/hyperlink" Id="rId22" Target="http://uploads.gazeta-obozrenie-birulevo-zapadnoe.ru/2017/11/%D0%97%D0%B8%D0%BC%D0%BD%D0%B8%D0%B9-%D0%BE%D1%82%D0%B4%D1%8B%D1%85-2017-2018-%D0%B3%D0%B3.doc" TargetMode="External" /><Relationship Type="http://schemas.openxmlformats.org/officeDocument/2006/relationships/hyperlink" Id="rId21" Target="http://uploads.gazeta-obozrenie-birulevo-zapadnoe.ru/2017/11/00012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2025-05-25T11:54:11Z</dcterms:created>
  <dcterms:modified xsi:type="dcterms:W3CDTF">2025-05-25T11:54:11Z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