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такое-зарезервированная-сумма"/>
    <w:p>
      <w:pPr>
        <w:pStyle w:val="Heading3"/>
      </w:pPr>
      <w:r>
        <w:t xml:space="preserve">Что такое зарезервированная сумма?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Зарезервированная сумма — сумма денежных средств, зачтенная в счет уплаты по предстоящим платежам. </w:t>
      </w:r>
    </w:p>
    <w:p>
      <w:pPr>
        <w:pStyle w:val="BodyText"/>
      </w:pPr>
      <w:r>
        <w:t xml:space="preserve">Есть три основных вида резервов: </w:t>
      </w:r>
    </w:p>
    <w:p>
      <w:pPr>
        <w:pStyle w:val="BodyText"/>
      </w:pPr>
      <w:r>
        <w:t xml:space="preserve">- переплата на 01.01.2023, ставшая резервом в силу ст. 4 Федерального закона от 14.07.2022 № 263-ФЗ. Сюда входит налог на прибыль организаций, зачисляемый в региональный бюджет. </w:t>
      </w:r>
    </w:p>
    <w:p>
      <w:pPr>
        <w:pStyle w:val="BodyText"/>
      </w:pPr>
      <w:r>
        <w:t xml:space="preserve">Резерв останется, пока не возникнет долг по другому налогу либо по этому обязательству не будет подано заявление об отмене резерва. Если налогоплательщик представит декларацию за период до 01.01.2023 и у него есть деньги на ЕНС и есть резерв, то деньги будут израсходованы из резерва. Если декларация представлена с текущими сроками уплаты, у налогоплательщика достаточно денег на ЕНС, то резерв останется нетронутым, а деньги будут списаны с ЕНС; </w:t>
      </w:r>
    </w:p>
    <w:p>
      <w:pPr>
        <w:pStyle w:val="BodyText"/>
      </w:pPr>
      <w:r>
        <w:t xml:space="preserve">- резерв в счет уплаты предстоящих платежей на основании заявления плательщика в рамках ст. 78 НК РФ по любому налогу и сбору, подлежащему уплате в составе ЕНП. В заявлении о зачете в счет предстоящей обязанности по уплате конкретного налога важно указать сумму зачета и будущий срок уплаты налога, в который этот резерв должен быть зачтен. Допустим, налогоплательщик написал заявление о зачете в счет предстоящей обязанности со сроком уплаты 28.02.2024 на сумму 100 руб. (сальдо его ЕНС). </w:t>
      </w:r>
    </w:p>
    <w:p>
      <w:pPr>
        <w:pStyle w:val="BodyText"/>
      </w:pPr>
      <w:r>
        <w:t xml:space="preserve">При наступлении указанной даты начисления, которые отражены на ЕНС, меньше 100 руб. (к примеру, 80 руб.) будут зачтены из хранящегося резерва, а 20 руб. останутся в резерве. Остаток может быть автоматически возвращен на ЕНС только в том случае, если налогоплательщик напишет заявление об отмене зачета либо у него возникнет долг по другому налогу, а денег на ЕНС будет недостаточно для погашения текущих обязанностей;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http://birulevo-zapadnoe.mos.ru/information-tape/detail/12188241.html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88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88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2024-02-26T13:33:47Z</dcterms:created>
  <dcterms:modified xsi:type="dcterms:W3CDTF">2024-02-26T13:33:47Z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