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2bc1c807d605b343f1a7c600dd1e080417c52"/>
    <w:p>
      <w:pPr>
        <w:pStyle w:val="Heading3"/>
      </w:pPr>
      <w:r>
        <w:t xml:space="preserve">Доступна ли в личном кабинете ИП информация о переплате и можно ли ее вернуть?</w:t>
      </w:r>
    </w:p>
    <w:p>
      <w:pPr>
        <w:pStyle w:val="FirstParagraph"/>
      </w:pPr>
      <w:r>
        <w:t xml:space="preserve">06.02.2024</w:t>
      </w:r>
    </w:p>
    <w:p>
      <w:pPr>
        <w:pStyle w:val="BodyText"/>
      </w:pPr>
      <w:r>
        <w:t xml:space="preserve">В личном кабинете ИП переплата указана в окне «ЕНС». Подробная информация доступна при нажатии кнопки «Детали».</w:t>
      </w:r>
    </w:p>
    <w:p>
      <w:pPr>
        <w:pStyle w:val="BodyText"/>
      </w:pPr>
      <w:r>
        <w:t xml:space="preserve">Для возврата переплаты необходимо перейти в раздел «ЕНС», нажав на главном экране «Детали», далее открыть подраздел «Заявления» и нажать «Заявление о возврате».</w:t>
      </w:r>
    </w:p>
    <w:p>
      <w:pPr>
        <w:pStyle w:val="BodyText"/>
      </w:pPr>
      <w:r>
        <w:t xml:space="preserve">Также можно перейти в раздел «Жизненные ситуации», нажать «Распорядиться переплатой» и выбрать «Заявление о распоряжении путем возврата».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http://birulevo-zapadnoe.mos.ru/information-tape/detail/12148295.html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482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482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2024-05-15T08:59:14Z</dcterms:created>
  <dcterms:modified xsi:type="dcterms:W3CDTF">2024-05-15T08:59:14Z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