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d6409c6a29fbacd5d51b2ada67a5b6d084c83"/>
    <w:p>
      <w:pPr>
        <w:pStyle w:val="Heading3"/>
      </w:pPr>
      <w:r>
        <w:t xml:space="preserve">Причины изменений сумм налогов на имущество в 2023 году</w:t>
      </w:r>
    </w:p>
    <w:p>
      <w:pPr>
        <w:pStyle w:val="FirstParagraph"/>
      </w:pPr>
      <w:r>
        <w:t xml:space="preserve">05.10.2023</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pPr>
        <w:pStyle w:val="BodyText"/>
      </w:pPr>
      <w:r>
        <w:t xml:space="preserve">Рост налога может обуславливаться следующими причинами:</w:t>
      </w:r>
    </w:p>
    <w:p>
      <w:pPr>
        <w:pStyle w:val="BodyText"/>
      </w:pPr>
      <w:r>
        <w:rPr>
          <w:bCs/>
          <w:b/>
        </w:rPr>
        <w:t xml:space="preserve">Транспортный налог:</w:t>
      </w:r>
    </w:p>
    <w:p>
      <w:pPr>
        <w:pStyle w:val="BodyText"/>
      </w:pPr>
      <w:r>
        <w:t xml:space="preserve">1)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2022 года;</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Земельный налог:</w:t>
      </w:r>
    </w:p>
    <w:p>
      <w:pPr>
        <w:pStyle w:val="BodyText"/>
      </w:pPr>
      <w:r>
        <w:t xml:space="preserve">1)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Налог на имущество физических лиц:</w:t>
      </w:r>
    </w:p>
    <w:p>
      <w:pPr>
        <w:pStyle w:val="BodyText"/>
      </w:pPr>
      <w:r>
        <w:t xml:space="preserve">1)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 </w:t>
      </w:r>
    </w:p>
    <w:p>
      <w:pPr>
        <w:pStyle w:val="BodyText"/>
      </w:pPr>
      <w:r>
        <w:br/>
      </w:r>
    </w:p>
    <w:p>
      <w:pPr>
        <w:pStyle w:val="BodyText"/>
      </w:pPr>
      <w:r>
        <w:t xml:space="preserve">Адрес страницы:</w:t>
      </w:r>
      <w:r>
        <w:t xml:space="preserve"> </w:t>
      </w:r>
      <w:hyperlink r:id="rId20">
        <w:r>
          <w:rPr>
            <w:rStyle w:val="Hyperlink"/>
          </w:rPr>
          <w:t xml:space="preserve">http://birulevo-zapadnoe.mos.ru/information-tape/detail/11875201.html</w:t>
        </w:r>
      </w:hyperlink>
    </w:p>
    <w:p>
      <w:pPr>
        <w:pStyle w:val="BodyText"/>
      </w:pPr>
      <w:hyperlink r:id="rId21">
        <w:r>
          <w:rPr>
            <w:rStyle w:val="Hyperlink"/>
          </w:rPr>
          <w:t xml:space="preserve">Управа района Бирюлево Западное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rulevo-zapadnoe.mos.ru" TargetMode="External" /><Relationship Type="http://schemas.openxmlformats.org/officeDocument/2006/relationships/hyperlink" Id="rId20" Target="http://birulevo-zapadnoe.mos.ru/information-tape/detail/118752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rulevo-zapadnoe.mos.ru" TargetMode="External" /><Relationship Type="http://schemas.openxmlformats.org/officeDocument/2006/relationships/hyperlink" Id="rId20" Target="http://birulevo-zapadnoe.mos.ru/information-tape/detail/118752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2024-08-31T05:16:31Z</dcterms:created>
  <dcterms:modified xsi:type="dcterms:W3CDTF">2024-08-31T05:16:31Z</dcterms:modified>
</cp:coreProperties>
</file>

<file path=docProps/custom.xml><?xml version="1.0" encoding="utf-8"?>
<Properties xmlns="http://schemas.openxmlformats.org/officeDocument/2006/custom-properties" xmlns:vt="http://schemas.openxmlformats.org/officeDocument/2006/docPropsVTypes"/>
</file>