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9337d1e8ceb9b6c0c2be372e80d1a9a900d6d"/>
    <w:p>
      <w:pPr>
        <w:pStyle w:val="Heading3"/>
      </w:pPr>
      <w:r>
        <w:t xml:space="preserve">Пожарные Южного округа столицы провели тренировочные пожарно-тактические учения в «Городской клинической больнице имени В.М. Буянова»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4fc1c700-6f5a-49ab-97e5-fb6ee50910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говорится, тяжело в учении – легко в бою. Именно поэтому в работе, касающейся обеспечения пожарной безопасности, должно быть как можно больше запланированных практических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Пожарные Южного округа столицы провели тренировочные пожарно-тактические учения в «Городской клинической больнице имени В.М. Буянова».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тактическому замыслу учений в результате короткого замыкания электропроводки произошло загорание оборудования и мебели в помещении гипсовой на 4 этаже лечебного корпуса.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Медицинский персонал, обнаруживший возгорание, сообщил о случившемся в службу спасения и руководству больницы, а затем приступил к эвакуации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месту пожара незамедлительно были направлены подразделения пожарно-спасательного гарнизона ЮАО. Перед огнеборцами стояла задача ликвидировать возгорание в кратчайшие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 сопровождался сильным задымлением и ухудшением видимости. Возникла угроза распространения огня на технологическое оборудование.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Используя аппараты защиты органов дыхания, звенья газодымозащитников провели разведку и приступили к спасению людей, которые по замыслу учений не смогли самостоятельно выбраться наружу, им оказали первую помощь и передали медработникам.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 с работой по спасению пострадавших, был обнаружен и ликвидирован условный очаг возгорания. Все действия выполнялись в условиях максимально приближенных к реальным.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Пожары в больницах и других лечебных учреждениях имеют свои особенности. Именно поэтому взаимодействие пожарных подразделений с руководством больницы и службами жизнеобеспечения при проведении аварийно-спасательных работ стало ведущей задачей этих учений.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http://birulevo-zapadnoe.mos.ru/information-tape/detail/11841594.html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41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41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2025-06-10T01:10:15Z</dcterms:created>
  <dcterms:modified xsi:type="dcterms:W3CDTF">2025-06-10T01:10:15Z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