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aeb99c6c56739a2d3108b54a88f684bb233fde"/>
    <w:p>
      <w:pPr>
        <w:pStyle w:val="Heading3"/>
      </w:pPr>
      <w:r>
        <w:t xml:space="preserve">В управе района в формате видеоконференцсвязи состоялось заседание постоянно действующей рабочей группы</w:t>
      </w:r>
    </w:p>
    <w:p>
      <w:pPr>
        <w:pStyle w:val="FirstParagraph"/>
      </w:pPr>
      <w:r>
        <w:t xml:space="preserve">07.04.2021</w:t>
      </w:r>
    </w:p>
    <w:p>
      <w:pPr>
        <w:pStyle w:val="BodyText"/>
      </w:pPr>
      <w:r>
        <w:t xml:space="preserve">24 июня 2020 года в управе района в формате видеоконференцсвязи состоялось заседание постоянно действующей рабочей группы управы района Бирюлево Западное города Москвы по профилактике терроризма, минимизации и (или) ликвидации последствий его проявлений, на котором были рассмотрены вопросы, связанные с обеспечением безопасности и антитеррористической защищенности объектов (территорий) района, в том числе:</w:t>
      </w:r>
    </w:p>
    <w:p>
      <w:pPr>
        <w:pStyle w:val="BodyText"/>
      </w:pPr>
      <w:r>
        <w:rPr>
          <w:bCs/>
          <w:b/>
        </w:rPr>
        <w:t xml:space="preserve">-</w:t>
      </w:r>
      <w:r>
        <w:t xml:space="preserve"> </w:t>
      </w:r>
      <w:r>
        <w:t xml:space="preserve">о мерах по обеспечению безопасности граждан и антитеррористической защищенности в период проведения общероссийского голосования по поправкам к Конституции Российской Федерации.</w:t>
      </w:r>
    </w:p>
    <w:p>
      <w:pPr>
        <w:pStyle w:val="BodyText"/>
      </w:pPr>
      <w:r>
        <w:t xml:space="preserve">В заседании приняли участие должностные лица управы района, Росгвардии, ОМВД по району Бирюлево Западное, МЧС России, аппарата Совета депутатов муниципального округа Бирюлево Западное, Совета общественных пунктов охраны порядка района, представители учреждений образования.</w:t>
      </w:r>
    </w:p>
    <w:p>
      <w:pPr>
        <w:pStyle w:val="BodyText"/>
      </w:pPr>
      <w:r>
        <w:t xml:space="preserve">По рассмотренным вопросам приняты решения, оформленные соответствующим протоколом.</w:t>
      </w:r>
    </w:p>
    <w:p>
      <w:pPr>
        <w:pStyle w:val="BodyText"/>
      </w:pPr>
      <w:r>
        <w:br/>
      </w:r>
    </w:p>
    <w:p>
      <w:pPr>
        <w:pStyle w:val="BodyText"/>
      </w:pPr>
      <w:r>
        <w:t xml:space="preserve">Адрес страницы:</w:t>
      </w:r>
      <w:r>
        <w:t xml:space="preserve"> </w:t>
      </w:r>
      <w:hyperlink r:id="rId20">
        <w:r>
          <w:rPr>
            <w:rStyle w:val="Hyperlink"/>
          </w:rPr>
          <w:t xml:space="preserve">http://birulevo-zapadnoe.mos.ru/counter-terrorism/anti-terrorist-activities-of-the-western-biryulyovo-district-of-southern-administrative-district-of-/meeting-of-the-permanent-working-group-of-the-district-council-of-biryulyovo-zapadnoye-on-the-preven/detail/9848746.html</w:t>
        </w:r>
      </w:hyperlink>
    </w:p>
    <w:p>
      <w:pPr>
        <w:pStyle w:val="BodyText"/>
      </w:pPr>
      <w:hyperlink r:id="rId21">
        <w:r>
          <w:rPr>
            <w:rStyle w:val="Hyperlink"/>
          </w:rPr>
          <w:t xml:space="preserve">Управа района Бирюлево Западное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irulevo-zapadnoe.mos.ru" TargetMode="External" /><Relationship Type="http://schemas.openxmlformats.org/officeDocument/2006/relationships/hyperlink" Id="rId20" Target="http://birulevo-zapadnoe.mos.ru/counter-terrorism/anti-terrorist-activities-of-the-western-biryulyovo-district-of-southern-administrative-district-of-/meeting-of-the-permanent-working-group-of-the-district-council-of-biryulyovo-zapadnoye-on-the-preven/detail/9848746.html" TargetMode="External" /></Relationships>
</file>

<file path=word/_rels/footnotes.xml.rels><?xml version="1.0" encoding="UTF-8"?><Relationships xmlns="http://schemas.openxmlformats.org/package/2006/relationships"><Relationship Type="http://schemas.openxmlformats.org/officeDocument/2006/relationships/hyperlink" Id="rId21" Target="http://birulevo-zapadnoe.mos.ru" TargetMode="External" /><Relationship Type="http://schemas.openxmlformats.org/officeDocument/2006/relationships/hyperlink" Id="rId20" Target="http://birulevo-zapadnoe.mos.ru/counter-terrorism/anti-terrorist-activities-of-the-western-biryulyovo-district-of-southern-administrative-district-of-/meeting-of-the-permanent-working-group-of-the-district-council-of-biryulyovo-zapadnoye-on-the-preven/detail/984874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2025-04-10T03:22:10Z</dcterms:created>
  <dcterms:modified xsi:type="dcterms:W3CDTF">2025-04-10T03:22:10Z</dcterms:modified>
</cp:coreProperties>
</file>

<file path=docProps/custom.xml><?xml version="1.0" encoding="utf-8"?>
<Properties xmlns="http://schemas.openxmlformats.org/officeDocument/2006/custom-properties" xmlns:vt="http://schemas.openxmlformats.org/officeDocument/2006/docPropsVTypes"/>
</file>