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30f4dd59b1befb3b893dfbc6c12c333ebc2d9"/>
    <w:p>
      <w:pPr>
        <w:pStyle w:val="Heading3"/>
      </w:pPr>
      <w:r>
        <w:t xml:space="preserve">В районе проведено мероприятие по созданию окопных свечей для военнослужащих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t xml:space="preserve">31 января члены молодежной палаты района совместно с депутатом муниципального округа Бирюлево Западное провели мероприятие по созданию окопных свечей для военнослужащих, участвующих в специальной военной операции.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Окопные свечи - это простой и эффективный способ обогрева и освещения блиндажей и окопов. Они могут гореть в течение нескольких часов, выделяя тепло и свет.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%20районе%20проведено%20мероприятие%20по%20созданию%20окопных%20свечей%20для%20военнослужащих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http://birulevo-zapadnoe.mos.ru/counter-terrorism/anti-terrorist-activities-of-the-western-biryulyovo-district-of-southern-administrative-district-of-/measures-to-combat-extremism-and-terrorism/detail/12788803.html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788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788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2025-04-10T03:18:31Z</dcterms:created>
  <dcterms:modified xsi:type="dcterms:W3CDTF">2025-04-10T03:18:31Z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