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6cb2a9d09abbb5c8b93e8b96154bdce8768762"/>
    <w:p>
      <w:pPr>
        <w:pStyle w:val="Heading3"/>
      </w:pPr>
      <w:r>
        <w:t xml:space="preserve">Урок живой истории «Своими делами славь Отечество»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Урок%20живой%20истории%20Своими%20делами%20славь%20Отечество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Фото: ГБОУ "Школа № 2001".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районной школе № 2001 прошел урок мужества, урок живой истории «Своими делами славь Отечество».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учащиеся школы, педагоги, офицеры-воспитатели.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участниками выступили офицеры Российской Армии. Они рассказали о героизме, мужестве, выдержке, вере в Победу наших воинов, а также ответили на вопросы ребят.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Урок%20живой%20истории%20Своими%20делами%20славь%20Отечество%20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http://birulevo-zapadnoe.mos.ru/counter-terrorism/anti-terrorist-activities-of-the-western-biryulyovo-district-of-southern-administrative-district-of-/measures-to-combat-extremism-and-terrorism/detail/12768815.html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768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768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2025-04-10T03:18:02Z</dcterms:created>
  <dcterms:modified xsi:type="dcterms:W3CDTF">2025-04-10T03:18:02Z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