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28bc27adea61f4b15f1ea26bf7264fdb95af2"/>
    <w:p>
      <w:pPr>
        <w:pStyle w:val="Heading3"/>
      </w:pPr>
      <w:r>
        <w:t xml:space="preserve">ПС ОПОП района Бирюлево Западное ЮАО г. Москвы проводит мероприятие по проверке чердачных и подвальных помещений на предмет их закрытия и опечатывания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ПС ОПОП района Бирюлево Западное ЮАО г. Москвы проводит мероприятие по проверке чердачных и подвальных помещений на предмет их закрытия и опечатывания.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Мероприятие%20по%20проверке%20чердачных%20и%20подвальных%20помещений%20на%20предмет%20их%20закрытия%20и%20опечатыван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http://birulevo-zapadnoe.mos.ru/counter-terrorism/anti-terrorist-activities-of-the-western-biryulyovo-district-of-southern-administrative-district-of-/measures-to-combat-extremism-and-terrorism/detail/12442958.html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442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442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2025-04-10T03:16:20Z</dcterms:created>
  <dcterms:modified xsi:type="dcterms:W3CDTF">2025-04-10T03:16:20Z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