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eaf303c251ef416e36f0f3b90394c23d3e0ca"/>
    <w:p>
      <w:pPr>
        <w:pStyle w:val="Heading3"/>
      </w:pPr>
      <w:r>
        <w:t xml:space="preserve">Турнир по лазертагу прошел в районе Бирюлево Западное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20 апреля в образовательном комплексе градостроительства "Столица", отделение «Харьковское» прошел турнир по лазертагу.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подростки  и молодежь района.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Игра в лазертаг проходила под строгим контролем опытных инструкторов. Перед началом раунда все игроки обязательно прошли инструктаж. Организаторы провели построение, рассказали о правилах игры, показали как работает оборудование, повторили правила.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Финал игры был ярким, напряженным и захватывающим.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Турнир%20по%20лазертагу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http://birulevo-zapadnoe.mos.ru/counter-terrorism/anti-terrorist-activities-of-the-western-biryulyovo-district-of-southern-administrative-district-of-/measures-to-combat-extremism-and-terrorism/detail/12342923.html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342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342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2025-04-10T03:15:22Z</dcterms:created>
  <dcterms:modified xsi:type="dcterms:W3CDTF">2025-04-10T03:15:22Z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