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51fd63c8dde422281216be321f72d8cfa7fed"/>
    <w:p>
      <w:pPr>
        <w:pStyle w:val="Heading3"/>
      </w:pPr>
      <w:r>
        <w:t xml:space="preserve">Представители Совета ветеранов встретились с учениками районной школы № 667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Представители Совета ветеранов встретились с учениками районной школы № 667.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прошла в Музее боевой славы 171-й стрелковой дивизии.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музея Огур Андрей Николаевич рассказал об этой непростой странице ратной истории нашей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Затем перед учениками 10 кадетского класса выступил участник афганской войны Андрей Владимирович Смакотин. Он поделился своими воспоминаниями о службе в тяжелых условиях в «стране песков». Такие встречи учат нас уважать и понимать историю нашей страны.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http://birulevo-zapadnoe.mos.ru/counter-terrorism/anti-terrorist-activities-of-the-western-biryulyovo-district-of-southern-administrative-district-of-/measures-to-combat-extremism-and-terrorism/detail/12325334.html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asures-to-combat-extremism-and-terrorism/detail/12325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asures-to-combat-extremism-and-terrorism/detail/12325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2025-04-10T03:14:56Z</dcterms:created>
  <dcterms:modified xsi:type="dcterms:W3CDTF">2025-04-10T03:14:56Z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