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ebc7a87e93f757cb4786c032949931193f37b6"/>
    <w:p>
      <w:pPr>
        <w:pStyle w:val="Heading3"/>
      </w:pPr>
      <w:r>
        <w:t xml:space="preserve">Веселые старты ко Дню защитника Отечества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В корпусах начальной школы № 2001 прошли соревнования "Веселые старты, посвященные Дню Защитника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мотив праздника - военно - патриотический стиль. Единая форма, плакаты, речевки, боевой дух и поддержка друг друга. Именно так формируются крепкие дружные классы, которым и учеба и спорт по плечу.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и фото ГБОУ "Школа № 2001"</w:t>
      </w:r>
      <w:r>
        <w:t xml:space="preserve"> </w:t>
      </w:r>
      <w:hyperlink r:id="rId20">
        <w:r>
          <w:rPr>
            <w:rStyle w:val="Hyperlink"/>
          </w:rPr>
          <w:t xml:space="preserve">https://sch2001.ru/index.php?sid=311&amp;did=13690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Веселые%20старты%20ко%20Дню%20защитника%20Отечества%20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http://birulevo-zapadnoe.mos.ru/counter-terrorism/anti-terrorist-activities-of-the-western-biryulyovo-district-of-southern-administrative-district-of-/measures-to-combat-extremism-and-terrorism/detail/12205597.html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counter-terrorism/anti-terrorist-activities-of-the-western-biryulyovo-district-of-southern-administrative-district-of-/measures-to-combat-extremism-and-terrorism/detail/12205597.html" TargetMode="External" /><Relationship Type="http://schemas.openxmlformats.org/officeDocument/2006/relationships/hyperlink" Id="rId20" Target="https://sch2001.ru/index.php?sid=311&amp;did=13690%20%20%20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counter-terrorism/anti-terrorist-activities-of-the-western-biryulyovo-district-of-southern-administrative-district-of-/measures-to-combat-extremism-and-terrorism/detail/12205597.html" TargetMode="External" /><Relationship Type="http://schemas.openxmlformats.org/officeDocument/2006/relationships/hyperlink" Id="rId20" Target="https://sch2001.ru/index.php?sid=311&amp;did=13690%20%20%20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2025-04-10T03:14:17Z</dcterms:created>
  <dcterms:modified xsi:type="dcterms:W3CDTF">2025-04-10T03:14:17Z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