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af96e8dfb8e433deb5fbe4d1428ba0c0d08eb"/>
    <w:p>
      <w:pPr>
        <w:pStyle w:val="Heading3"/>
      </w:pPr>
      <w:r>
        <w:t xml:space="preserve">Кадеты районной школы № 2001 приняли юнармейкую клятву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20 февраля 2024 года десять кадетов районной школы № 2001 участвовали в церемонии приведения к торжественной юнармейской клятве в Музее Победы на Поклонной горе.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адеты%20районной%20школы%20№%202001%20приняли%20юнармейкую%20клятв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http://birulevo-zapadnoe.mos.ru/counter-terrorism/anti-terrorist-activities-of-the-western-biryulyovo-district-of-southern-administrative-district-of-/measures-to-combat-extremism-and-terrorism/detail/12196226.html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196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196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2025-04-10T03:13:59Z</dcterms:created>
  <dcterms:modified xsi:type="dcterms:W3CDTF">2025-04-10T03:13:59Z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