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4bb9ac265447549e4b7b7ec4a64d71e94a737f"/>
    <w:p>
      <w:pPr>
        <w:pStyle w:val="Heading3"/>
      </w:pPr>
      <w:r>
        <w:t xml:space="preserve">Встреча кадетского класса с дочерью Героя Советского Союза полковника Леонова Демократа Владимировича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20 марта 2023 года в районной библиотеке № 160 состоялась встреча кадетского класса школы № 667 с дочерью Героя Советского Союза, полковника Леонова Демократа Владимировича.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54 года назад разыгралась драма на Дальнем Востоке – советско-китайский пограничный конфликт на острове Даманском, участником которого был полковник Леонов.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узнали много новых и интересных фактов об этой странице нашей истории, о героизме защитников советской границы.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667".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293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стреча%20кадет%20%20школы%206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1148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стреча%20кадет%20школы%2066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1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http://birulevo-zapadnoe.mos.ru/counter-terrorism/anti-terrorist-activities-of-the-western-biryulyovo-district-of-southern-administrative-district-of-/measures-to-combat-extremism-and-terrorism/detail/11479473.html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479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479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2023-10-11T13:49:49Z</dcterms:created>
  <dcterms:modified xsi:type="dcterms:W3CDTF">2023-10-11T13:49:49Z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