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5636b93c4d387516dbea9c6286233b4ee4f157"/>
    <w:p>
      <w:pPr>
        <w:pStyle w:val="Heading3"/>
      </w:pPr>
      <w:r>
        <w:t xml:space="preserve">В районе Бирюлево Западное прошла очередная серия лекций для старшего поколения в рамках проекта "Киберволонтеры"</w:t>
      </w:r>
    </w:p>
    <w:p>
      <w:pPr>
        <w:pStyle w:val="FirstParagraph"/>
      </w:pPr>
      <w:r>
        <w:t xml:space="preserve">10.03.2023</w:t>
      </w:r>
    </w:p>
    <w:p>
      <w:pPr>
        <w:pStyle w:val="BodyText"/>
      </w:pPr>
      <w:r>
        <w:t xml:space="preserve">21 февраля 2023 года в районе прошла очередная серия лекций для старшего поколения в рамках проекта "Киберволонтеры: пространство без опасности."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прошло в ГБУ ЦД "Личность" по адресу:Востряковский проезд, д.5,к.3.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повестке лекций обсудили основные виды мошенничества с использованием связи современных технологий и социальной инженерии, поговорили, в частности, о перспективах и рисках авторизаций клиента в банках или госуслугах с использованием голоса, а также с использованием авторизации по лицу. Предупрежден-значит вооружен.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http://birulevo-zapadnoe.mos.ru/counter-terrorism/anti-terrorist-activities-of-the-western-biryulyovo-district-of-southern-administrative-district-of-/measures-to-combat-extremism-and-terrorism/detail/11457371.html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asures-to-combat-extremism-and-terrorism/detail/11457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counter-terrorism/anti-terrorist-activities-of-the-western-biryulyovo-district-of-southern-administrative-district-of-/measures-to-combat-extremism-and-terrorism/detail/11457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2024-02-03T09:04:24Z</dcterms:created>
  <dcterms:modified xsi:type="dcterms:W3CDTF">2024-02-03T09:04:24Z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